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552867" w:rsidRPr="00626F1A" w:rsidRDefault="00626F1A" w:rsidP="00626F1A">
      <w:pPr>
        <w:spacing w:line="480" w:lineRule="auto"/>
        <w:jc w:val="center"/>
        <w:rPr>
          <w:rFonts w:ascii="Times New Roman" w:hAnsi="Times New Roman" w:cs="Times New Roman"/>
          <w:sz w:val="24"/>
          <w:szCs w:val="24"/>
        </w:rPr>
      </w:pPr>
      <w:r w:rsidRPr="00626F1A">
        <w:rPr>
          <w:rFonts w:ascii="Times New Roman" w:hAnsi="Times New Roman" w:cs="Times New Roman"/>
          <w:sz w:val="24"/>
          <w:szCs w:val="24"/>
        </w:rPr>
        <w:t>Fluid Flow</w:t>
      </w:r>
    </w:p>
    <w:p w:rsidR="00626F1A" w:rsidRPr="00626F1A" w:rsidRDefault="00626F1A" w:rsidP="00626F1A">
      <w:pPr>
        <w:spacing w:line="480" w:lineRule="auto"/>
        <w:jc w:val="center"/>
        <w:rPr>
          <w:rFonts w:ascii="Times New Roman" w:hAnsi="Times New Roman" w:cs="Times New Roman"/>
          <w:sz w:val="24"/>
          <w:szCs w:val="24"/>
        </w:rPr>
      </w:pPr>
      <w:r w:rsidRPr="00626F1A">
        <w:rPr>
          <w:rFonts w:ascii="Times New Roman" w:hAnsi="Times New Roman" w:cs="Times New Roman"/>
          <w:sz w:val="24"/>
          <w:szCs w:val="24"/>
        </w:rPr>
        <w:t>Student`s Name</w:t>
      </w:r>
    </w:p>
    <w:p w:rsidR="00626F1A" w:rsidRDefault="00626F1A" w:rsidP="00626F1A">
      <w:pPr>
        <w:spacing w:line="480" w:lineRule="auto"/>
        <w:jc w:val="center"/>
        <w:rPr>
          <w:rFonts w:ascii="Times New Roman" w:hAnsi="Times New Roman" w:cs="Times New Roman"/>
          <w:sz w:val="24"/>
          <w:szCs w:val="24"/>
        </w:rPr>
      </w:pPr>
      <w:r w:rsidRPr="00626F1A">
        <w:rPr>
          <w:rFonts w:ascii="Times New Roman" w:hAnsi="Times New Roman" w:cs="Times New Roman"/>
          <w:sz w:val="24"/>
          <w:szCs w:val="24"/>
        </w:rPr>
        <w:t>Institutional Affiliation</w:t>
      </w: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p>
    <w:p w:rsidR="00626F1A" w:rsidRDefault="00626F1A" w:rsidP="00626F1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How does Your Fluid Flow?</w:t>
      </w:r>
    </w:p>
    <w:p w:rsidR="00F32D07" w:rsidRPr="00F32D07" w:rsidRDefault="00F32D07" w:rsidP="00F32D07">
      <w:pPr>
        <w:spacing w:line="480" w:lineRule="auto"/>
        <w:rPr>
          <w:rFonts w:ascii="Times New Roman" w:hAnsi="Times New Roman" w:cs="Times New Roman"/>
          <w:sz w:val="24"/>
          <w:szCs w:val="24"/>
        </w:rPr>
      </w:pPr>
      <w:r w:rsidRPr="00F32D07">
        <w:rPr>
          <w:rFonts w:ascii="Times New Roman" w:hAnsi="Times New Roman" w:cs="Times New Roman"/>
          <w:sz w:val="24"/>
          <w:szCs w:val="24"/>
        </w:rPr>
        <w:t xml:space="preserve">Introduced in the 1960s, Computational Fluid Dynamics, CFD has continued to attract widespread interest.  Experts, mostly engineers, use CFD to study fluid flown in structures and designs.  It began selling through software vendors in the 1980s and flash forward to twenty years </w:t>
      </w:r>
      <w:r w:rsidR="00522EB7" w:rsidRPr="00F32D07">
        <w:rPr>
          <w:rFonts w:ascii="Times New Roman" w:hAnsi="Times New Roman" w:cs="Times New Roman"/>
          <w:sz w:val="24"/>
          <w:szCs w:val="24"/>
        </w:rPr>
        <w:t>later;</w:t>
      </w:r>
      <w:r w:rsidRPr="00F32D07">
        <w:rPr>
          <w:rFonts w:ascii="Times New Roman" w:hAnsi="Times New Roman" w:cs="Times New Roman"/>
          <w:sz w:val="24"/>
          <w:szCs w:val="24"/>
        </w:rPr>
        <w:t xml:space="preserve"> most vendors are selling it in different stripes.  The method of fluid flow study has morphed into a more integrative approach among technicians and engineers with Finite Element Analysis, FEA and Computer Assisted Designs incorporating this model in studying how fluids flow and their effects on the materials they are in contact with. The FEA initially could only be run on mainframe computers and only operated by people with PhDs but the trend in the recent past has seen a change. In addition to this, the use of CFD was mostly used by engineers and people in the aerospace and military but it has continued to grow into other areas that are equally of importance to human life. One such are is in hospitals where doctors apply this technology in observing human fluid, especially in the ears.</w:t>
      </w:r>
    </w:p>
    <w:p w:rsidR="00A2057C" w:rsidRDefault="00F32D07" w:rsidP="00F32D07">
      <w:pPr>
        <w:spacing w:line="480" w:lineRule="auto"/>
        <w:rPr>
          <w:rFonts w:ascii="Times New Roman" w:hAnsi="Times New Roman" w:cs="Times New Roman"/>
          <w:sz w:val="24"/>
          <w:szCs w:val="24"/>
        </w:rPr>
      </w:pPr>
      <w:r w:rsidRPr="00F32D07">
        <w:rPr>
          <w:rFonts w:ascii="Times New Roman" w:hAnsi="Times New Roman" w:cs="Times New Roman"/>
          <w:sz w:val="24"/>
          <w:szCs w:val="24"/>
        </w:rPr>
        <w:t>Access to bells and whistles that the CAD provides is essential but mechanical engineers do not need it. In the advanced analysis, the involvement is usually the scope of a specific package. That is to mean that one has the option of still working with a smaller program accessed through the CAD. There is the provision of a combination of packages that make work easier in which case one is able to access more complex CFD codes when need be. CFDs work in the design where the analysis programs work together in a package with CADs in which case the engineers are able to analyze as they design, making changes and updates much earlier.</w:t>
      </w:r>
    </w:p>
    <w:p w:rsidR="00626F1A" w:rsidRDefault="00626F1A" w:rsidP="00626F1A">
      <w:pPr>
        <w:spacing w:line="480" w:lineRule="auto"/>
        <w:jc w:val="center"/>
        <w:rPr>
          <w:rFonts w:ascii="Times New Roman" w:hAnsi="Times New Roman" w:cs="Times New Roman"/>
          <w:sz w:val="24"/>
          <w:szCs w:val="24"/>
        </w:rPr>
      </w:pPr>
    </w:p>
    <w:p w:rsidR="00C94ECE" w:rsidRPr="00626F1A" w:rsidRDefault="00C94ECE" w:rsidP="00626F1A">
      <w:pPr>
        <w:spacing w:line="480" w:lineRule="auto"/>
        <w:jc w:val="center"/>
        <w:rPr>
          <w:rFonts w:ascii="Times New Roman" w:hAnsi="Times New Roman" w:cs="Times New Roman"/>
          <w:sz w:val="24"/>
          <w:szCs w:val="24"/>
        </w:rPr>
      </w:pPr>
    </w:p>
    <w:p w:rsidR="00626F1A" w:rsidRDefault="00F32D07" w:rsidP="00F32D07">
      <w:pPr>
        <w:jc w:val="center"/>
        <w:rPr>
          <w:rFonts w:ascii="Times New Roman" w:hAnsi="Times New Roman" w:cs="Times New Roman"/>
          <w:sz w:val="24"/>
          <w:szCs w:val="24"/>
        </w:rPr>
      </w:pPr>
      <w:r w:rsidRPr="00F32D07">
        <w:rPr>
          <w:rFonts w:ascii="Times New Roman" w:hAnsi="Times New Roman" w:cs="Times New Roman"/>
          <w:sz w:val="24"/>
          <w:szCs w:val="24"/>
        </w:rPr>
        <w:lastRenderedPageBreak/>
        <w:t>References</w:t>
      </w:r>
    </w:p>
    <w:p w:rsidR="00F32D07" w:rsidRPr="00F32D07" w:rsidRDefault="00881808" w:rsidP="00F32D07">
      <w:pPr>
        <w:rPr>
          <w:rFonts w:ascii="Times New Roman" w:hAnsi="Times New Roman" w:cs="Times New Roman"/>
          <w:sz w:val="24"/>
          <w:szCs w:val="24"/>
        </w:rPr>
      </w:pPr>
      <w:r>
        <w:rPr>
          <w:rFonts w:ascii="Times New Roman" w:hAnsi="Times New Roman" w:cs="Times New Roman"/>
          <w:sz w:val="24"/>
          <w:szCs w:val="24"/>
        </w:rPr>
        <w:t>Thilmany</w:t>
      </w:r>
      <w:proofErr w:type="gramStart"/>
      <w:r>
        <w:rPr>
          <w:rFonts w:ascii="Times New Roman" w:hAnsi="Times New Roman" w:cs="Times New Roman"/>
          <w:sz w:val="24"/>
          <w:szCs w:val="24"/>
        </w:rPr>
        <w:t>,J</w:t>
      </w:r>
      <w:proofErr w:type="gramEnd"/>
      <w:r>
        <w:rPr>
          <w:rFonts w:ascii="Times New Roman" w:hAnsi="Times New Roman" w:cs="Times New Roman"/>
          <w:sz w:val="24"/>
          <w:szCs w:val="24"/>
        </w:rPr>
        <w:t xml:space="preserve">. (2003): How Does Your Fluid Flow? </w:t>
      </w:r>
      <w:r w:rsidRPr="00342D09">
        <w:rPr>
          <w:rFonts w:ascii="Times New Roman" w:hAnsi="Times New Roman" w:cs="Times New Roman"/>
          <w:i/>
          <w:sz w:val="24"/>
          <w:szCs w:val="24"/>
        </w:rPr>
        <w:t>Thirty Years Ago, CFD was Academic; Now Doctors and Engineers Wonder how they Lived Without it</w:t>
      </w:r>
      <w:r w:rsidR="00342D09">
        <w:rPr>
          <w:rFonts w:ascii="Times New Roman" w:hAnsi="Times New Roman" w:cs="Times New Roman"/>
          <w:i/>
          <w:sz w:val="24"/>
          <w:szCs w:val="24"/>
        </w:rPr>
        <w:t xml:space="preserve">; </w:t>
      </w:r>
      <w:r w:rsidRPr="00881808">
        <w:rPr>
          <w:rFonts w:ascii="Times New Roman" w:hAnsi="Times New Roman" w:cs="Times New Roman"/>
          <w:i/>
          <w:sz w:val="24"/>
          <w:szCs w:val="24"/>
        </w:rPr>
        <w:t>Mechanical Engineering 125(12)</w:t>
      </w:r>
      <w:proofErr w:type="gramStart"/>
      <w:r w:rsidRPr="00881808">
        <w:rPr>
          <w:rFonts w:ascii="Times New Roman" w:hAnsi="Times New Roman" w:cs="Times New Roman"/>
          <w:i/>
          <w:sz w:val="24"/>
          <w:szCs w:val="24"/>
        </w:rPr>
        <w:t>,35</w:t>
      </w:r>
      <w:proofErr w:type="gramEnd"/>
      <w:r w:rsidRPr="00881808">
        <w:rPr>
          <w:rFonts w:ascii="Times New Roman" w:hAnsi="Times New Roman" w:cs="Times New Roman"/>
          <w:i/>
          <w:sz w:val="24"/>
          <w:szCs w:val="24"/>
        </w:rPr>
        <w:t>-37</w:t>
      </w:r>
    </w:p>
    <w:p w:rsidR="00F32D07" w:rsidRDefault="00F32D07">
      <w:bookmarkStart w:id="0" w:name="_GoBack"/>
      <w:bookmarkEnd w:id="0"/>
    </w:p>
    <w:p w:rsidR="00F32D07" w:rsidRDefault="00F32D07"/>
    <w:p w:rsidR="00F32D07" w:rsidRDefault="00F32D07"/>
    <w:sectPr w:rsidR="00F32D07" w:rsidSect="00626F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3E82" w:rsidRDefault="00193E82" w:rsidP="00626F1A">
      <w:pPr>
        <w:spacing w:after="0" w:line="240" w:lineRule="auto"/>
      </w:pPr>
      <w:r>
        <w:separator/>
      </w:r>
    </w:p>
  </w:endnote>
  <w:endnote w:type="continuationSeparator" w:id="0">
    <w:p w:rsidR="00193E82" w:rsidRDefault="00193E82" w:rsidP="00626F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3E82" w:rsidRDefault="00193E82" w:rsidP="00626F1A">
      <w:pPr>
        <w:spacing w:after="0" w:line="240" w:lineRule="auto"/>
      </w:pPr>
      <w:r>
        <w:separator/>
      </w:r>
    </w:p>
  </w:footnote>
  <w:footnote w:type="continuationSeparator" w:id="0">
    <w:p w:rsidR="00193E82" w:rsidRDefault="00193E82" w:rsidP="00626F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310203"/>
      <w:docPartObj>
        <w:docPartGallery w:val="Page Numbers (Top of Page)"/>
        <w:docPartUnique/>
      </w:docPartObj>
    </w:sdtPr>
    <w:sdtEndPr>
      <w:rPr>
        <w:rFonts w:ascii="Times New Roman" w:hAnsi="Times New Roman" w:cs="Times New Roman"/>
        <w:noProof/>
        <w:sz w:val="24"/>
        <w:szCs w:val="24"/>
      </w:rPr>
    </w:sdtEndPr>
    <w:sdtContent>
      <w:p w:rsidR="00626F1A" w:rsidRPr="00626F1A" w:rsidRDefault="00626F1A">
        <w:pPr>
          <w:pStyle w:val="Header"/>
          <w:jc w:val="right"/>
          <w:rPr>
            <w:rFonts w:ascii="Times New Roman" w:hAnsi="Times New Roman" w:cs="Times New Roman"/>
            <w:sz w:val="24"/>
            <w:szCs w:val="24"/>
          </w:rPr>
        </w:pPr>
        <w:r w:rsidRPr="00626F1A">
          <w:rPr>
            <w:rFonts w:ascii="Times New Roman" w:hAnsi="Times New Roman" w:cs="Times New Roman"/>
            <w:sz w:val="24"/>
            <w:szCs w:val="24"/>
          </w:rPr>
          <w:t>FLUID FLOW</w:t>
        </w:r>
        <w:r>
          <w:rPr>
            <w:rFonts w:ascii="Times New Roman" w:hAnsi="Times New Roman" w:cs="Times New Roman"/>
            <w:sz w:val="24"/>
            <w:szCs w:val="24"/>
          </w:rPr>
          <w:t xml:space="preserve">                                                                                                                          </w:t>
        </w:r>
        <w:r w:rsidRPr="00626F1A">
          <w:rPr>
            <w:rFonts w:ascii="Times New Roman" w:hAnsi="Times New Roman" w:cs="Times New Roman"/>
            <w:sz w:val="24"/>
            <w:szCs w:val="24"/>
          </w:rPr>
          <w:t xml:space="preserve"> </w:t>
        </w:r>
        <w:r w:rsidR="00BB3952" w:rsidRPr="00626F1A">
          <w:rPr>
            <w:rFonts w:ascii="Times New Roman" w:hAnsi="Times New Roman" w:cs="Times New Roman"/>
            <w:sz w:val="24"/>
            <w:szCs w:val="24"/>
          </w:rPr>
          <w:fldChar w:fldCharType="begin"/>
        </w:r>
        <w:r w:rsidRPr="00626F1A">
          <w:rPr>
            <w:rFonts w:ascii="Times New Roman" w:hAnsi="Times New Roman" w:cs="Times New Roman"/>
            <w:sz w:val="24"/>
            <w:szCs w:val="24"/>
          </w:rPr>
          <w:instrText xml:space="preserve"> PAGE   \* MERGEFORMAT </w:instrText>
        </w:r>
        <w:r w:rsidR="00BB3952" w:rsidRPr="00626F1A">
          <w:rPr>
            <w:rFonts w:ascii="Times New Roman" w:hAnsi="Times New Roman" w:cs="Times New Roman"/>
            <w:sz w:val="24"/>
            <w:szCs w:val="24"/>
          </w:rPr>
          <w:fldChar w:fldCharType="separate"/>
        </w:r>
        <w:r w:rsidR="00522EB7">
          <w:rPr>
            <w:rFonts w:ascii="Times New Roman" w:hAnsi="Times New Roman" w:cs="Times New Roman"/>
            <w:noProof/>
            <w:sz w:val="24"/>
            <w:szCs w:val="24"/>
          </w:rPr>
          <w:t>3</w:t>
        </w:r>
        <w:r w:rsidR="00BB3952" w:rsidRPr="00626F1A">
          <w:rPr>
            <w:rFonts w:ascii="Times New Roman" w:hAnsi="Times New Roman" w:cs="Times New Roman"/>
            <w:noProof/>
            <w:sz w:val="24"/>
            <w:szCs w:val="24"/>
          </w:rPr>
          <w:fldChar w:fldCharType="end"/>
        </w:r>
      </w:p>
    </w:sdtContent>
  </w:sdt>
  <w:p w:rsidR="00626F1A" w:rsidRDefault="00626F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F1A" w:rsidRPr="00522EB7" w:rsidRDefault="00626F1A" w:rsidP="00522EB7">
    <w:pPr>
      <w:pStyle w:val="Header"/>
      <w:spacing w:line="480" w:lineRule="auto"/>
      <w:rPr>
        <w:rFonts w:ascii="Times New Roman" w:hAnsi="Times New Roman" w:cs="Times New Roman"/>
        <w:sz w:val="24"/>
        <w:szCs w:val="24"/>
      </w:rPr>
    </w:pPr>
    <w:r w:rsidRPr="00522EB7">
      <w:rPr>
        <w:rFonts w:ascii="Times New Roman" w:hAnsi="Times New Roman" w:cs="Times New Roman"/>
        <w:sz w:val="24"/>
        <w:szCs w:val="24"/>
      </w:rPr>
      <w:t xml:space="preserve">Running head: FLUID FLOW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26F1A"/>
    <w:rsid w:val="00193E82"/>
    <w:rsid w:val="00342D09"/>
    <w:rsid w:val="00522EB7"/>
    <w:rsid w:val="00552867"/>
    <w:rsid w:val="00626F1A"/>
    <w:rsid w:val="00881808"/>
    <w:rsid w:val="00A2057C"/>
    <w:rsid w:val="00BB3952"/>
    <w:rsid w:val="00C94ECE"/>
    <w:rsid w:val="00F32D07"/>
    <w:rsid w:val="00F819E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9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F1A"/>
  </w:style>
  <w:style w:type="paragraph" w:styleId="Footer">
    <w:name w:val="footer"/>
    <w:basedOn w:val="Normal"/>
    <w:link w:val="FooterChar"/>
    <w:uiPriority w:val="99"/>
    <w:unhideWhenUsed/>
    <w:rsid w:val="00626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F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F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F1A"/>
  </w:style>
  <w:style w:type="paragraph" w:styleId="Footer">
    <w:name w:val="footer"/>
    <w:basedOn w:val="Normal"/>
    <w:link w:val="FooterChar"/>
    <w:uiPriority w:val="99"/>
    <w:unhideWhenUsed/>
    <w:rsid w:val="00626F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F1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300</Words>
  <Characters>1710</Characters>
  <Application>Microsoft Office Word</Application>
  <DocSecurity>0</DocSecurity>
  <Lines>14</Lines>
  <Paragraphs>4</Paragraphs>
  <ScaleCrop>false</ScaleCrop>
  <Company/>
  <LinksUpToDate>false</LinksUpToDate>
  <CharactersWithSpaces>2006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2018-06-27T21:36:00Z</dcterms:created>
  <dcterms:modified xsi:type="dcterms:W3CDTF">2018-06-27T21:36:00Z</dcterms:modified>
</cp:coreProperties>
</file>